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6" w:rsidRPr="00140056" w:rsidRDefault="00140056" w:rsidP="00140056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222222"/>
          <w:kern w:val="36"/>
          <w:sz w:val="33"/>
          <w:szCs w:val="33"/>
          <w:bdr w:val="none" w:sz="0" w:space="0" w:color="auto" w:frame="1"/>
          <w:lang w:eastAsia="ru-RU"/>
        </w:rPr>
        <w:t>Памятка для родителей по профилактике выпадения детей из окна “Безопасные окна”</w:t>
      </w:r>
    </w:p>
    <w:p w:rsidR="00140056" w:rsidRPr="00140056" w:rsidRDefault="00140056" w:rsidP="00140056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НЕ ДОПУСТИТЕ ТРАГЕДИИ!!!!!!! СДЕЛАЙТЕ ВАШЕ ОКНО БЕЗОПАСНЫМ ДЛЯ РЕБЕНКА!</w:t>
      </w:r>
    </w:p>
    <w:p w:rsidR="00140056" w:rsidRPr="00140056" w:rsidRDefault="00140056" w:rsidP="00140056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-не приучайте малышей смотреть в окно;</w:t>
      </w:r>
      <w:proofErr w:type="gramStart"/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уберите от окон диваны и стулья, чтобы ребенок не смог свободно подойти к окну;</w:t>
      </w: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-установите на окнах задвижки и ограничители, чтобы ребенок не мог открывать их полностью: оконную ручку с замком, ручку с кнопкой, блокиратор створок, съемную ручку. Данные устройства можно приобрести в любом строительном магазине, их стоимость невелика.</w:t>
      </w: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40056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Памятка для родителей по профилактике выпадения детей из окна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Каждый год от падений с высоты гибнет огромное количество детей. Многие родители забывают о том, что открытое окно может быть смертельно опасно для ребёнка. Будьте бдительны!</w:t>
      </w:r>
    </w:p>
    <w:p w:rsidR="00140056" w:rsidRPr="00140056" w:rsidRDefault="00140056" w:rsidP="001400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140056" w:rsidRPr="00140056" w:rsidRDefault="00140056" w:rsidP="001400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Никогда не используйте анти москитные сетки— </w:t>
      </w:r>
      <w:proofErr w:type="gramStart"/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</w:t>
      </w:r>
      <w:proofErr w:type="gramEnd"/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ленькие дети опираются на них и выпадают вместе с ними наружу!</w:t>
      </w:r>
    </w:p>
    <w:p w:rsidR="00140056" w:rsidRPr="00140056" w:rsidRDefault="00140056" w:rsidP="001400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Никогда не оставляйте ребёнка без присмотра!</w:t>
      </w:r>
    </w:p>
    <w:p w:rsidR="00140056" w:rsidRPr="00140056" w:rsidRDefault="00140056" w:rsidP="001400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Установите на окна блокираторы, чтобы ребёнок не мог самостоятельно открыть окно!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Как защитить ребёнка от падения из окна?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ЗАПОМНИТЕ несколько правил, которые сохранят жизнь Вашему ребенку!</w:t>
      </w:r>
    </w:p>
    <w:p w:rsidR="00140056" w:rsidRPr="00140056" w:rsidRDefault="00140056" w:rsidP="001400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140056" w:rsidRPr="00140056" w:rsidRDefault="00140056" w:rsidP="001400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Отодвиньте от окон все виды мебели, чтобы ребёнок не мог залезть на подоконник.</w:t>
      </w:r>
    </w:p>
    <w:p w:rsidR="00140056" w:rsidRPr="00140056" w:rsidRDefault="00140056" w:rsidP="001400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НИКОГДА не рассчитывайте на москитные сетки! Они не предназначены для защиты от падений!</w:t>
      </w:r>
    </w:p>
    <w:p w:rsidR="00140056" w:rsidRPr="00140056" w:rsidRDefault="00140056" w:rsidP="001400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140056" w:rsidRPr="00140056" w:rsidRDefault="00140056" w:rsidP="001400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 возможности, открывайте окна сверху, а не снизу.</w:t>
      </w:r>
    </w:p>
    <w:p w:rsidR="00140056" w:rsidRPr="00140056" w:rsidRDefault="00140056" w:rsidP="001400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Ставьте на окна специальные фиксаторы, которые не позволяют ребёнку открыть окно более чем на несколько дюймов.</w:t>
      </w:r>
    </w:p>
    <w:p w:rsidR="00140056" w:rsidRPr="00140056" w:rsidRDefault="00140056" w:rsidP="001400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Защитите окна, вставив оконные решетки. Решётки защитят детей от падения из открытых окон.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Если вы что-то показываете ребёнку из окна— </w:t>
      </w:r>
      <w:proofErr w:type="gramStart"/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140056" w:rsidRPr="00140056" w:rsidRDefault="00140056" w:rsidP="0014005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Обратите внимание: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*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* 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 гарантию.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Безопасность детей дома. Как сделать безопасные окна для детей?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</w:p>
    <w:p w:rsidR="00140056" w:rsidRPr="00140056" w:rsidRDefault="00140056" w:rsidP="00140056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Помните, что за оставление ребенка в опасном для жизни состоянии предусмотрена уголовная ответственность статьей 125 Уголовного Кодекса, предусматривающей наказание до одного года лишения свободы.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400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Вместе сохраним здоровье детей!</w:t>
      </w:r>
    </w:p>
    <w:p w:rsidR="00140056" w:rsidRPr="00140056" w:rsidRDefault="00140056" w:rsidP="0014005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6000" cy="10048875"/>
            <wp:effectExtent l="19050" t="0" r="0" b="0"/>
            <wp:docPr id="4" name="Рисунок 4" descr="http://csridiprim.ru/wp-content/uploads/2020/05/moskitnaya-s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ridiprim.ru/wp-content/uploads/2020/05/moskitnaya-set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4AF" w:rsidRPr="009204AF" w:rsidRDefault="009204AF" w:rsidP="009204AF">
      <w:pPr>
        <w:shd w:val="clear" w:color="auto" w:fill="FFFFFF"/>
        <w:spacing w:line="630" w:lineRule="atLeast"/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</w:pPr>
      <w:r w:rsidRPr="009204AF"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  <w:lastRenderedPageBreak/>
        <w:t>Памятка для родителей "Безопасные окна"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Открывая окна в квартире и проветривая помещение, убедитесь, что ребенок при этом находится под присмотром.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разрешайте ребенку выходить на балкон без сопровождения взрослых.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t> «Угроза выпадения ребенка из окна»!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оставлять ребенка без присмотра, особенно играющего возле окон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и стеклянных дверей.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ставить мебель поблизости окон, чтобы ребёнок не взобрался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на подоконник и не упал вниз.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lastRenderedPageBreak/>
        <w:t>• Установить на окна блокираторы или оконные ручки-замки с ключом препятствующие открытию окна ребёнком самостоятельно.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• Тщательно подобрать аксессуары на окна для детской комнаты.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                                                               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t>Дети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t>Безопасность – это самое главное в нашей жизни. Если соблюдать правила техники безопасности, обезопасить своё жилье и следить за своим ребёнком,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t>Помните, что, отвлёкшись буквально на минуту, вы можете жалеть</w:t>
      </w: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br/>
        <w:t>об этом всю оставшуюся жизнь. Всегда оставайтесь начеку и цените своих детей.</w:t>
      </w:r>
    </w:p>
    <w:p w:rsidR="009204AF" w:rsidRPr="009204AF" w:rsidRDefault="009204AF" w:rsidP="009204A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t>Москитная сетка на окне не спасет ребёнка от падения!</w:t>
      </w:r>
    </w:p>
    <w:p w:rsidR="009204AF" w:rsidRPr="009204AF" w:rsidRDefault="009204AF" w:rsidP="00920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357"/>
          <w:sz w:val="24"/>
          <w:szCs w:val="24"/>
          <w:lang w:eastAsia="ru-RU"/>
        </w:rPr>
      </w:pPr>
      <w:r w:rsidRPr="009204AF">
        <w:rPr>
          <w:rFonts w:ascii="Arial" w:eastAsia="Times New Roman" w:hAnsi="Arial" w:cs="Arial"/>
          <w:color w:val="3C4357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.jpg" style="width:768pt;height:474pt"/>
        </w:pict>
      </w:r>
    </w:p>
    <w:p w:rsidR="007911E9" w:rsidRDefault="00140056">
      <w:r>
        <w:rPr>
          <w:noProof/>
          <w:lang w:eastAsia="ru-RU"/>
        </w:rPr>
        <w:lastRenderedPageBreak/>
        <w:drawing>
          <wp:inline distT="0" distB="0" distL="0" distR="0">
            <wp:extent cx="5940425" cy="8399969"/>
            <wp:effectExtent l="19050" t="0" r="3175" b="0"/>
            <wp:docPr id="1" name="Рисунок 1" descr="http://csridiprim.ru/wp-content/uploads/2020/05/Ostorozhno-Moskitnaya-s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ridiprim.ru/wp-content/uploads/2020/05/Ostorozhno-Moskitnaya-set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1E9" w:rsidSect="0079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BB8"/>
    <w:multiLevelType w:val="multilevel"/>
    <w:tmpl w:val="3DC4E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1143C"/>
    <w:multiLevelType w:val="multilevel"/>
    <w:tmpl w:val="81143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33FBD"/>
    <w:multiLevelType w:val="multilevel"/>
    <w:tmpl w:val="D9A41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56"/>
    <w:rsid w:val="00140056"/>
    <w:rsid w:val="002536EE"/>
    <w:rsid w:val="007911E9"/>
    <w:rsid w:val="007D7346"/>
    <w:rsid w:val="009204AF"/>
    <w:rsid w:val="00E0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E9"/>
  </w:style>
  <w:style w:type="paragraph" w:styleId="1">
    <w:name w:val="heading 1"/>
    <w:basedOn w:val="a"/>
    <w:link w:val="10"/>
    <w:uiPriority w:val="9"/>
    <w:qFormat/>
    <w:rsid w:val="0014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0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rsid w:val="0014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0056"/>
    <w:rPr>
      <w:b/>
      <w:bCs/>
    </w:rPr>
  </w:style>
  <w:style w:type="paragraph" w:styleId="a6">
    <w:name w:val="Normal (Web)"/>
    <w:basedOn w:val="a"/>
    <w:uiPriority w:val="99"/>
    <w:semiHidden/>
    <w:unhideWhenUsed/>
    <w:rsid w:val="0014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16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566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2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3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657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</Words>
  <Characters>7367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2024-04-09T06:45:00Z</dcterms:created>
  <dcterms:modified xsi:type="dcterms:W3CDTF">2024-04-09T07:03:00Z</dcterms:modified>
</cp:coreProperties>
</file>